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42C" w:rsidRDefault="00D0042C" w:rsidP="00D0042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Форма 1</w:t>
      </w:r>
    </w:p>
    <w:p w:rsidR="00D0042C" w:rsidRDefault="00D0042C" w:rsidP="00D0042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D0042C" w:rsidRDefault="00D0042C" w:rsidP="00D0042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AE58E1" w:rsidRPr="00AF635C" w:rsidRDefault="00AE58E1" w:rsidP="00D0042C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AF635C">
        <w:rPr>
          <w:rFonts w:ascii="Tahoma" w:hAnsi="Tahoma" w:cs="Tahoma"/>
          <w:b/>
          <w:sz w:val="24"/>
          <w:szCs w:val="24"/>
        </w:rPr>
        <w:t>Общие сведения об Участнике</w:t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309"/>
      </w:tblGrid>
      <w:tr w:rsidR="00AE58E1" w:rsidRPr="00416457" w:rsidTr="00C71BCB">
        <w:tc>
          <w:tcPr>
            <w:tcW w:w="9309" w:type="dxa"/>
            <w:shd w:val="clear" w:color="auto" w:fill="auto"/>
          </w:tcPr>
          <w:p w:rsidR="00AE58E1" w:rsidRPr="00AF635C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F635C">
              <w:rPr>
                <w:rFonts w:ascii="Tahoma" w:hAnsi="Tahoma" w:cs="Tahoma"/>
                <w:b/>
                <w:sz w:val="24"/>
                <w:szCs w:val="24"/>
              </w:rPr>
              <w:t xml:space="preserve">Наименование Участника </w:t>
            </w:r>
          </w:p>
          <w:p w:rsidR="00AE58E1" w:rsidRPr="00416457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8"/>
          <w:szCs w:val="24"/>
        </w:rPr>
      </w:pP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 xml:space="preserve">Каждое юридическое лицо, подающее заявку на участие в Закупочной процедуре, должно заполнить Форму </w:t>
      </w:r>
      <w:r w:rsidR="007D279B">
        <w:rPr>
          <w:rFonts w:ascii="Tahoma" w:hAnsi="Tahoma" w:cs="Tahoma"/>
          <w:sz w:val="24"/>
          <w:szCs w:val="24"/>
        </w:rPr>
        <w:t>1</w:t>
      </w:r>
      <w:r w:rsidRPr="0025154C">
        <w:rPr>
          <w:rFonts w:ascii="Tahoma" w:hAnsi="Tahoma" w:cs="Tahoma"/>
          <w:sz w:val="24"/>
          <w:szCs w:val="24"/>
        </w:rPr>
        <w:t xml:space="preserve">. 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В тех случаях, когда Участник предполагает использовать услуги субподрядчиков, должна быть представлена также информация, характеризирующая субподрядчиков в соответствии с Таблицей 1.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Участник должен предоставить данные о распределении объемов между подрядчиком и субподрядчиками в соответствии с формой 1а.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0"/>
          <w:szCs w:val="24"/>
        </w:rPr>
      </w:pPr>
      <w:r w:rsidRPr="0025154C">
        <w:rPr>
          <w:rFonts w:ascii="Tahoma" w:hAnsi="Tahoma" w:cs="Tahoma"/>
          <w:sz w:val="20"/>
          <w:szCs w:val="24"/>
        </w:rPr>
        <w:t>Таблица 1</w:t>
      </w:r>
    </w:p>
    <w:tbl>
      <w:tblPr>
        <w:tblW w:w="936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6"/>
        <w:gridCol w:w="5387"/>
        <w:gridCol w:w="3407"/>
      </w:tblGrid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1.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Наименование фирмы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2.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Адрес головной конторы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  <w:r w:rsidRPr="00347D60">
              <w:rPr>
                <w:rFonts w:ascii="Tahoma" w:hAnsi="Tahoma" w:cs="Tahoma"/>
                <w:sz w:val="20"/>
                <w:szCs w:val="24"/>
              </w:rPr>
              <w:t xml:space="preserve"> 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3.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Контакт: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Факс: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4.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Телефон: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5.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Место регистрации: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Год регистрации:</w:t>
            </w:r>
          </w:p>
        </w:tc>
      </w:tr>
    </w:tbl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C63C6" w:rsidRDefault="00AE58E1" w:rsidP="00AE58E1">
      <w:r>
        <w:rPr>
          <w:rFonts w:ascii="Tahoma" w:hAnsi="Tahoma" w:cs="Tahoma"/>
          <w:sz w:val="20"/>
          <w:szCs w:val="24"/>
        </w:rPr>
        <w:t xml:space="preserve">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  <w:t xml:space="preserve">                            </w:t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 xml:space="preserve">   </w:t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</w:p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3B"/>
    <w:rsid w:val="002C63C6"/>
    <w:rsid w:val="0030403B"/>
    <w:rsid w:val="007D279B"/>
    <w:rsid w:val="00AE58E1"/>
    <w:rsid w:val="00D0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C4B9A"/>
  <w15:chartTrackingRefBased/>
  <w15:docId w15:val="{C8F810C3-814C-449B-8C0F-35E05EAD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НорНикель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4</cp:revision>
  <dcterms:created xsi:type="dcterms:W3CDTF">2022-10-18T12:11:00Z</dcterms:created>
  <dcterms:modified xsi:type="dcterms:W3CDTF">2025-05-14T12:36:00Z</dcterms:modified>
</cp:coreProperties>
</file>